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F4E" w:rsidRDefault="00BF1F4E">
      <w:pPr>
        <w:pStyle w:val="NewNew"/>
        <w:widowControl/>
        <w:spacing w:line="580" w:lineRule="exact"/>
        <w:jc w:val="center"/>
        <w:rPr>
          <w:rFonts w:ascii="宋体" w:hAnsi="宋体" w:cs="宋体"/>
          <w:b/>
          <w:bCs/>
          <w:kern w:val="0"/>
          <w:sz w:val="44"/>
          <w:szCs w:val="44"/>
        </w:rPr>
      </w:pPr>
    </w:p>
    <w:p w:rsidR="00BF7A65" w:rsidRDefault="009E2A22">
      <w:pPr>
        <w:pStyle w:val="NewNew"/>
        <w:widowControl/>
        <w:spacing w:line="580" w:lineRule="exact"/>
        <w:jc w:val="center"/>
        <w:rPr>
          <w:rFonts w:ascii="宋体" w:hAnsi="宋体" w:cs="宋体"/>
          <w:b/>
          <w:bCs/>
          <w:kern w:val="0"/>
          <w:sz w:val="44"/>
          <w:szCs w:val="44"/>
        </w:rPr>
      </w:pPr>
      <w:r>
        <w:rPr>
          <w:rFonts w:ascii="宋体" w:hAnsi="宋体" w:cs="宋体" w:hint="eastAsia"/>
          <w:b/>
          <w:bCs/>
          <w:kern w:val="0"/>
          <w:sz w:val="44"/>
          <w:szCs w:val="44"/>
        </w:rPr>
        <w:t>广州市市场监督管理局2018年流通领域</w:t>
      </w:r>
    </w:p>
    <w:p w:rsidR="00BF7A65" w:rsidRDefault="009E2A22">
      <w:pPr>
        <w:pStyle w:val="NewNew"/>
        <w:widowControl/>
        <w:spacing w:line="580" w:lineRule="exact"/>
        <w:jc w:val="center"/>
        <w:rPr>
          <w:rFonts w:ascii="宋体" w:hAnsi="宋体" w:cs="宋体"/>
          <w:b/>
          <w:bCs/>
          <w:kern w:val="0"/>
          <w:sz w:val="44"/>
          <w:szCs w:val="44"/>
        </w:rPr>
      </w:pPr>
      <w:r>
        <w:rPr>
          <w:rFonts w:ascii="宋体" w:hAnsi="宋体" w:cs="宋体" w:hint="eastAsia"/>
          <w:b/>
          <w:bCs/>
          <w:kern w:val="0"/>
          <w:sz w:val="44"/>
          <w:szCs w:val="44"/>
        </w:rPr>
        <w:t>体育用品质量抽查检验情况通报</w:t>
      </w:r>
    </w:p>
    <w:p w:rsidR="00BF7A65" w:rsidRDefault="009E2A22">
      <w:pPr>
        <w:pStyle w:val="NewNew"/>
        <w:widowControl/>
        <w:spacing w:line="580" w:lineRule="exact"/>
        <w:jc w:val="center"/>
        <w:rPr>
          <w:rFonts w:ascii="楷体_GB2312" w:eastAsia="楷体_GB2312"/>
          <w:kern w:val="0"/>
          <w:sz w:val="32"/>
          <w:szCs w:val="32"/>
        </w:rPr>
      </w:pPr>
      <w:r>
        <w:rPr>
          <w:rFonts w:ascii="楷体_GB2312" w:eastAsia="楷体_GB2312" w:hint="eastAsia"/>
          <w:kern w:val="0"/>
          <w:sz w:val="32"/>
          <w:szCs w:val="32"/>
        </w:rPr>
        <w:t>（本抽样检验结果及有关数据不得用作商业用途）</w:t>
      </w:r>
    </w:p>
    <w:p w:rsidR="00BF7A65" w:rsidRDefault="00BF7A65">
      <w:pPr>
        <w:rPr>
          <w:rFonts w:ascii="仿宋_GB2312" w:eastAsia="仿宋_GB2312" w:hAnsi="仿宋_GB2312" w:cs="仿宋_GB2312"/>
          <w:bCs/>
          <w:sz w:val="32"/>
        </w:rPr>
      </w:pPr>
    </w:p>
    <w:p w:rsidR="00BF7A65" w:rsidRDefault="009E2A22">
      <w:pPr>
        <w:ind w:firstLineChars="200" w:firstLine="640"/>
        <w:rPr>
          <w:rFonts w:ascii="仿宋_GB2312" w:eastAsia="仿宋_GB2312" w:hAnsi="宋体" w:cs="宋体"/>
          <w:kern w:val="0"/>
          <w:sz w:val="32"/>
          <w:szCs w:val="32"/>
        </w:rPr>
      </w:pPr>
      <w:r>
        <w:rPr>
          <w:rFonts w:ascii="仿宋_GB2312" w:eastAsia="仿宋_GB2312" w:hAnsi="仿宋_GB2312" w:cs="仿宋_GB2312" w:hint="eastAsia"/>
          <w:bCs/>
          <w:sz w:val="32"/>
        </w:rPr>
        <w:t>2018年度，经广东省市场监管局核准同意，广州市市场监管局组织开展了2018年度广州市流通领域体育用品商品质量抽查检验，承担本次抽检任务的检验机构是</w:t>
      </w:r>
      <w:r>
        <w:rPr>
          <w:rFonts w:ascii="仿宋_GB2312" w:eastAsia="仿宋_GB2312" w:hAnsi="宋体" w:hint="eastAsia"/>
          <w:sz w:val="32"/>
          <w:szCs w:val="28"/>
        </w:rPr>
        <w:t>深圳市计量质量检测研究院。</w:t>
      </w:r>
      <w:r>
        <w:rPr>
          <w:rFonts w:ascii="仿宋_GB2312" w:eastAsia="仿宋_GB2312" w:hAnsi="宋体" w:cs="宋体" w:hint="eastAsia"/>
          <w:kern w:val="0"/>
          <w:sz w:val="32"/>
          <w:szCs w:val="32"/>
        </w:rPr>
        <w:t>本次抽查检验适用GB/T 2828.4-2008《计数抽样检验程序 第4部分：声称质量水平的评定程序》进行抽样及判定，抽检的监督（核查）总体确定为：为同一销售者销售的同标称商标（或同一个标称生产单位）同型号规格商品。</w:t>
      </w:r>
    </w:p>
    <w:p w:rsidR="00BF7A65" w:rsidRDefault="009E2A22">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本次抽检</w:t>
      </w:r>
      <w:r w:rsidR="00122E81">
        <w:rPr>
          <w:rFonts w:ascii="仿宋_GB2312" w:eastAsia="仿宋_GB2312" w:hAnsi="宋体" w:cs="宋体" w:hint="eastAsia"/>
          <w:kern w:val="0"/>
          <w:sz w:val="32"/>
          <w:szCs w:val="32"/>
        </w:rPr>
        <w:t>主要在越秀、海珠、荔湾、天河、白云等行政区域进行抽样，</w:t>
      </w:r>
      <w:r w:rsidR="0096418C">
        <w:rPr>
          <w:rFonts w:ascii="仿宋_GB2312" w:eastAsia="仿宋_GB2312" w:hAnsi="宋体" w:cs="宋体" w:hint="eastAsia"/>
          <w:kern w:val="0"/>
          <w:sz w:val="32"/>
          <w:szCs w:val="32"/>
        </w:rPr>
        <w:t>涉及</w:t>
      </w:r>
      <w:r>
        <w:rPr>
          <w:rFonts w:ascii="仿宋_GB2312" w:eastAsia="仿宋_GB2312" w:hAnsi="宋体" w:cs="宋体" w:hint="eastAsia"/>
          <w:kern w:val="0"/>
          <w:sz w:val="32"/>
          <w:szCs w:val="32"/>
        </w:rPr>
        <w:t>篮球、足球、排球、乒乓球拍、羽毛球拍、轮滑鞋</w:t>
      </w:r>
      <w:r w:rsidR="0096418C">
        <w:rPr>
          <w:rFonts w:ascii="仿宋_GB2312" w:eastAsia="仿宋_GB2312" w:hAnsi="宋体" w:cs="宋体" w:hint="eastAsia"/>
          <w:kern w:val="0"/>
          <w:sz w:val="32"/>
          <w:szCs w:val="32"/>
        </w:rPr>
        <w:t>等</w:t>
      </w:r>
      <w:r w:rsidR="00652EC2">
        <w:rPr>
          <w:rFonts w:ascii="仿宋_GB2312" w:eastAsia="仿宋_GB2312" w:hAnsi="宋体" w:cs="宋体" w:hint="eastAsia"/>
          <w:kern w:val="0"/>
          <w:sz w:val="32"/>
          <w:szCs w:val="32"/>
        </w:rPr>
        <w:t>多个</w:t>
      </w:r>
      <w:r w:rsidR="0096418C">
        <w:rPr>
          <w:rFonts w:ascii="仿宋_GB2312" w:eastAsia="仿宋_GB2312" w:hAnsi="宋体" w:cs="宋体" w:hint="eastAsia"/>
          <w:kern w:val="0"/>
          <w:sz w:val="32"/>
          <w:szCs w:val="32"/>
        </w:rPr>
        <w:t>品种</w:t>
      </w:r>
      <w:r>
        <w:rPr>
          <w:rFonts w:ascii="仿宋_GB2312" w:eastAsia="仿宋_GB2312" w:hAnsi="宋体" w:cs="宋体" w:hint="eastAsia"/>
          <w:kern w:val="0"/>
          <w:sz w:val="32"/>
          <w:szCs w:val="32"/>
        </w:rPr>
        <w:t>，</w:t>
      </w:r>
      <w:r w:rsidR="00122E81">
        <w:rPr>
          <w:rFonts w:ascii="仿宋_GB2312" w:eastAsia="仿宋_GB2312" w:hAnsi="宋体" w:cs="宋体" w:hint="eastAsia"/>
          <w:kern w:val="0"/>
          <w:sz w:val="32"/>
          <w:szCs w:val="32"/>
        </w:rPr>
        <w:t>所检样品中共发现</w:t>
      </w:r>
      <w:r>
        <w:rPr>
          <w:rFonts w:ascii="仿宋_GB2312" w:eastAsia="仿宋_GB2312" w:hAnsi="宋体" w:cs="宋体" w:hint="eastAsia"/>
          <w:kern w:val="0"/>
          <w:sz w:val="32"/>
          <w:szCs w:val="32"/>
        </w:rPr>
        <w:t>6</w:t>
      </w:r>
      <w:r w:rsidR="0096418C">
        <w:rPr>
          <w:rFonts w:ascii="仿宋_GB2312" w:eastAsia="仿宋_GB2312" w:hAnsi="宋体" w:cs="宋体" w:hint="eastAsia"/>
          <w:kern w:val="0"/>
          <w:sz w:val="32"/>
          <w:szCs w:val="32"/>
        </w:rPr>
        <w:t>款商品质量不合格</w:t>
      </w:r>
      <w:r>
        <w:rPr>
          <w:rFonts w:ascii="仿宋_GB2312" w:eastAsia="仿宋_GB2312" w:hAnsi="宋体" w:cs="宋体" w:hint="eastAsia"/>
          <w:kern w:val="0"/>
          <w:sz w:val="32"/>
          <w:szCs w:val="32"/>
        </w:rPr>
        <w:t>，主要问题为：轮滑鞋的制动器要求及试验项目不合格，篮球的质量项目不合格，排球的圆周长项目不合格。现将各项目不合格情况及不合格商品名单通报如下：</w:t>
      </w:r>
    </w:p>
    <w:p w:rsidR="00BF7A65" w:rsidRDefault="009E2A22">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sidR="00080FF3">
        <w:rPr>
          <w:rFonts w:ascii="仿宋_GB2312" w:eastAsia="仿宋_GB2312" w:hAnsi="宋体" w:cs="宋体" w:hint="eastAsia"/>
          <w:kern w:val="0"/>
          <w:sz w:val="32"/>
          <w:szCs w:val="32"/>
        </w:rPr>
        <w:t>.轮滑鞋</w:t>
      </w:r>
      <w:r>
        <w:rPr>
          <w:rFonts w:ascii="仿宋_GB2312" w:eastAsia="仿宋_GB2312" w:hAnsi="宋体" w:cs="宋体" w:hint="eastAsia"/>
          <w:kern w:val="0"/>
          <w:sz w:val="32"/>
          <w:szCs w:val="32"/>
        </w:rPr>
        <w:t>制动器要求及试验：本次抽检判定制动器要求及试验项目不合格的轮滑鞋有3</w:t>
      </w:r>
      <w:r w:rsidR="00080FF3">
        <w:rPr>
          <w:rFonts w:ascii="仿宋_GB2312" w:eastAsia="仿宋_GB2312" w:hAnsi="宋体" w:cs="宋体" w:hint="eastAsia"/>
          <w:kern w:val="0"/>
          <w:sz w:val="32"/>
          <w:szCs w:val="32"/>
        </w:rPr>
        <w:t>款</w:t>
      </w:r>
      <w:r>
        <w:rPr>
          <w:rFonts w:ascii="仿宋_GB2312" w:eastAsia="仿宋_GB2312" w:hAnsi="宋体" w:cs="宋体" w:hint="eastAsia"/>
          <w:kern w:val="0"/>
          <w:sz w:val="32"/>
          <w:szCs w:val="32"/>
        </w:rPr>
        <w:t>，主要表现为制动器下端与地面距离少于10mm，以及制动器在正面撞击后与脚后跟脱</w:t>
      </w:r>
      <w:r>
        <w:rPr>
          <w:rFonts w:ascii="仿宋_GB2312" w:eastAsia="仿宋_GB2312" w:hAnsi="宋体" w:cs="宋体" w:hint="eastAsia"/>
          <w:kern w:val="0"/>
          <w:sz w:val="32"/>
          <w:szCs w:val="32"/>
        </w:rPr>
        <w:lastRenderedPageBreak/>
        <w:t>落。制动器下端与地面距离少于10mm，严重影响轮滑鞋的制动效果，而制动器在正面撞击后与脚后跟脱落导致轮滑鞋失去了制动功能，影响使用安全。不合格原因在于生产企业在结构设计和研发阶段缺乏设计质量安全评估，制动器原材料强度不够，结构存在力学薄弱环节，对原材料把关不严。制动器要求及试验项目不合格名单如下：</w:t>
      </w:r>
    </w:p>
    <w:p w:rsidR="00080FF3" w:rsidRDefault="00080FF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表1 制动器要求及试验项目不合格商品名单</w:t>
      </w:r>
    </w:p>
    <w:tbl>
      <w:tblPr>
        <w:tblW w:w="8499" w:type="dxa"/>
        <w:jc w:val="center"/>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16"/>
        <w:gridCol w:w="1065"/>
        <w:gridCol w:w="1596"/>
        <w:gridCol w:w="1915"/>
        <w:gridCol w:w="1025"/>
        <w:gridCol w:w="1821"/>
        <w:gridCol w:w="561"/>
      </w:tblGrid>
      <w:tr w:rsidR="00BF7A65" w:rsidTr="00BF1F4E">
        <w:trPr>
          <w:trHeight w:val="284"/>
          <w:jc w:val="center"/>
        </w:trPr>
        <w:tc>
          <w:tcPr>
            <w:tcW w:w="516" w:type="dxa"/>
            <w:vMerge w:val="restart"/>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序号</w:t>
            </w:r>
          </w:p>
        </w:tc>
        <w:tc>
          <w:tcPr>
            <w:tcW w:w="1065" w:type="dxa"/>
            <w:vMerge w:val="restart"/>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检验报告编号</w:t>
            </w:r>
          </w:p>
        </w:tc>
        <w:tc>
          <w:tcPr>
            <w:tcW w:w="6357" w:type="dxa"/>
            <w:gridSpan w:val="4"/>
            <w:shd w:val="clear" w:color="auto" w:fill="auto"/>
            <w:tcMar>
              <w:top w:w="15" w:type="dxa"/>
              <w:left w:w="15" w:type="dxa"/>
              <w:right w:w="15" w:type="dxa"/>
            </w:tcMar>
            <w:vAlign w:val="center"/>
          </w:tcPr>
          <w:p w:rsidR="00BF7A65" w:rsidRPr="00080FF3" w:rsidRDefault="009E2A22">
            <w:pPr>
              <w:widowControl/>
              <w:jc w:val="center"/>
              <w:textAlignment w:val="bottom"/>
              <w:rPr>
                <w:rFonts w:ascii="宋体" w:eastAsia="宋体" w:hAnsi="宋体" w:cs="宋体"/>
                <w:color w:val="000000"/>
                <w:sz w:val="22"/>
                <w:szCs w:val="22"/>
              </w:rPr>
            </w:pPr>
            <w:r w:rsidRPr="00080FF3">
              <w:rPr>
                <w:rFonts w:ascii="宋体" w:eastAsia="宋体" w:hAnsi="宋体" w:cs="宋体" w:hint="eastAsia"/>
                <w:color w:val="000000"/>
                <w:kern w:val="0"/>
                <w:sz w:val="22"/>
                <w:szCs w:val="22"/>
              </w:rPr>
              <w:t>商品标示信息</w:t>
            </w:r>
          </w:p>
        </w:tc>
        <w:tc>
          <w:tcPr>
            <w:tcW w:w="561" w:type="dxa"/>
            <w:vMerge w:val="restart"/>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备注</w:t>
            </w:r>
          </w:p>
        </w:tc>
      </w:tr>
      <w:tr w:rsidR="00BF7A65" w:rsidTr="00BF1F4E">
        <w:trPr>
          <w:trHeight w:val="284"/>
          <w:jc w:val="center"/>
        </w:trPr>
        <w:tc>
          <w:tcPr>
            <w:tcW w:w="516" w:type="dxa"/>
            <w:vMerge/>
            <w:shd w:val="clear" w:color="auto" w:fill="auto"/>
            <w:tcMar>
              <w:top w:w="15" w:type="dxa"/>
              <w:left w:w="15" w:type="dxa"/>
              <w:right w:w="15" w:type="dxa"/>
            </w:tcMar>
            <w:vAlign w:val="center"/>
          </w:tcPr>
          <w:p w:rsidR="00BF7A65" w:rsidRPr="00080FF3" w:rsidRDefault="00BF7A65">
            <w:pPr>
              <w:jc w:val="center"/>
              <w:rPr>
                <w:rFonts w:ascii="宋体" w:eastAsia="宋体" w:hAnsi="宋体" w:cs="宋体"/>
                <w:color w:val="000000"/>
                <w:sz w:val="22"/>
                <w:szCs w:val="22"/>
              </w:rPr>
            </w:pPr>
          </w:p>
        </w:tc>
        <w:tc>
          <w:tcPr>
            <w:tcW w:w="1065" w:type="dxa"/>
            <w:vMerge/>
            <w:shd w:val="clear" w:color="auto" w:fill="auto"/>
            <w:tcMar>
              <w:top w:w="15" w:type="dxa"/>
              <w:left w:w="15" w:type="dxa"/>
              <w:right w:w="15" w:type="dxa"/>
            </w:tcMar>
            <w:vAlign w:val="center"/>
          </w:tcPr>
          <w:p w:rsidR="00BF7A65" w:rsidRPr="00080FF3" w:rsidRDefault="00BF7A65">
            <w:pPr>
              <w:jc w:val="center"/>
              <w:rPr>
                <w:rFonts w:ascii="宋体" w:eastAsia="宋体" w:hAnsi="宋体" w:cs="宋体"/>
                <w:color w:val="000000"/>
                <w:sz w:val="22"/>
                <w:szCs w:val="22"/>
              </w:rPr>
            </w:pPr>
          </w:p>
        </w:tc>
        <w:tc>
          <w:tcPr>
            <w:tcW w:w="1596" w:type="dxa"/>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商品名称</w:t>
            </w:r>
          </w:p>
        </w:tc>
        <w:tc>
          <w:tcPr>
            <w:tcW w:w="1915" w:type="dxa"/>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标称生产单位</w:t>
            </w:r>
          </w:p>
        </w:tc>
        <w:tc>
          <w:tcPr>
            <w:tcW w:w="1025" w:type="dxa"/>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标称商标</w:t>
            </w:r>
          </w:p>
        </w:tc>
        <w:tc>
          <w:tcPr>
            <w:tcW w:w="1820" w:type="dxa"/>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规格型号</w:t>
            </w:r>
          </w:p>
        </w:tc>
        <w:tc>
          <w:tcPr>
            <w:tcW w:w="561" w:type="dxa"/>
            <w:vMerge/>
            <w:shd w:val="clear" w:color="auto" w:fill="auto"/>
            <w:tcMar>
              <w:top w:w="15" w:type="dxa"/>
              <w:left w:w="15" w:type="dxa"/>
              <w:right w:w="15" w:type="dxa"/>
            </w:tcMar>
            <w:vAlign w:val="center"/>
          </w:tcPr>
          <w:p w:rsidR="00BF7A65" w:rsidRPr="00080FF3" w:rsidRDefault="00BF7A65">
            <w:pPr>
              <w:jc w:val="center"/>
              <w:rPr>
                <w:rFonts w:ascii="宋体" w:eastAsia="宋体" w:hAnsi="宋体" w:cs="宋体"/>
                <w:color w:val="000000"/>
                <w:sz w:val="22"/>
                <w:szCs w:val="22"/>
              </w:rPr>
            </w:pPr>
          </w:p>
        </w:tc>
      </w:tr>
      <w:tr w:rsidR="00BF7A65" w:rsidTr="00BF1F4E">
        <w:trPr>
          <w:trHeight w:val="852"/>
          <w:jc w:val="center"/>
        </w:trPr>
        <w:tc>
          <w:tcPr>
            <w:tcW w:w="516" w:type="dxa"/>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1</w:t>
            </w:r>
          </w:p>
        </w:tc>
        <w:tc>
          <w:tcPr>
            <w:tcW w:w="1065" w:type="dxa"/>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（2018）GZGS26-24</w:t>
            </w:r>
          </w:p>
        </w:tc>
        <w:tc>
          <w:tcPr>
            <w:tcW w:w="1596" w:type="dxa"/>
            <w:shd w:val="clear" w:color="auto" w:fill="FFFFFF"/>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轮滑鞋</w:t>
            </w:r>
          </w:p>
        </w:tc>
        <w:tc>
          <w:tcPr>
            <w:tcW w:w="1915" w:type="dxa"/>
            <w:shd w:val="clear" w:color="auto" w:fill="FFFFFF"/>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上海莘威运动品有限公司</w:t>
            </w:r>
          </w:p>
        </w:tc>
        <w:tc>
          <w:tcPr>
            <w:tcW w:w="1025" w:type="dxa"/>
            <w:shd w:val="clear" w:color="auto" w:fill="FFFFFF"/>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Oxelo</w:t>
            </w:r>
          </w:p>
        </w:tc>
        <w:tc>
          <w:tcPr>
            <w:tcW w:w="1820" w:type="dxa"/>
            <w:shd w:val="clear" w:color="auto" w:fill="FFFFFF"/>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NEW ROLLER FIT3 MAN EM13843(休闲用) 合格品</w:t>
            </w:r>
          </w:p>
        </w:tc>
        <w:tc>
          <w:tcPr>
            <w:tcW w:w="561" w:type="dxa"/>
            <w:shd w:val="clear" w:color="auto" w:fill="auto"/>
            <w:tcMar>
              <w:top w:w="15" w:type="dxa"/>
              <w:left w:w="15" w:type="dxa"/>
              <w:right w:w="15" w:type="dxa"/>
            </w:tcMar>
            <w:vAlign w:val="center"/>
          </w:tcPr>
          <w:p w:rsidR="00BF7A65" w:rsidRPr="00080FF3" w:rsidRDefault="00BF7A65">
            <w:pPr>
              <w:jc w:val="center"/>
              <w:rPr>
                <w:rFonts w:ascii="宋体" w:eastAsia="宋体" w:hAnsi="宋体" w:cs="宋体"/>
                <w:color w:val="000000"/>
                <w:sz w:val="22"/>
                <w:szCs w:val="22"/>
              </w:rPr>
            </w:pPr>
          </w:p>
        </w:tc>
      </w:tr>
      <w:tr w:rsidR="00BF7A65" w:rsidTr="00BF1F4E">
        <w:trPr>
          <w:trHeight w:val="852"/>
          <w:jc w:val="center"/>
        </w:trPr>
        <w:tc>
          <w:tcPr>
            <w:tcW w:w="516" w:type="dxa"/>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2</w:t>
            </w:r>
          </w:p>
        </w:tc>
        <w:tc>
          <w:tcPr>
            <w:tcW w:w="1065" w:type="dxa"/>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（2018）GZGS26-47</w:t>
            </w:r>
          </w:p>
        </w:tc>
        <w:tc>
          <w:tcPr>
            <w:tcW w:w="1596" w:type="dxa"/>
            <w:shd w:val="clear" w:color="auto" w:fill="FFFFFF"/>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虹猫蓝兔轮滑鞋套装</w:t>
            </w:r>
          </w:p>
        </w:tc>
        <w:tc>
          <w:tcPr>
            <w:tcW w:w="1915" w:type="dxa"/>
            <w:shd w:val="clear" w:color="auto" w:fill="FFFFFF"/>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广州锐赢体育用品有限公司</w:t>
            </w:r>
          </w:p>
        </w:tc>
        <w:tc>
          <w:tcPr>
            <w:tcW w:w="1025" w:type="dxa"/>
            <w:shd w:val="clear" w:color="auto" w:fill="FFFFFF"/>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w:t>
            </w:r>
          </w:p>
        </w:tc>
        <w:tc>
          <w:tcPr>
            <w:tcW w:w="1820" w:type="dxa"/>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HIS-1076-M 36-39（M） 休闲用 合格品</w:t>
            </w:r>
          </w:p>
        </w:tc>
        <w:tc>
          <w:tcPr>
            <w:tcW w:w="561" w:type="dxa"/>
            <w:shd w:val="clear" w:color="auto" w:fill="auto"/>
            <w:tcMar>
              <w:top w:w="15" w:type="dxa"/>
              <w:left w:w="15" w:type="dxa"/>
              <w:right w:w="15" w:type="dxa"/>
            </w:tcMar>
            <w:vAlign w:val="center"/>
          </w:tcPr>
          <w:p w:rsidR="00BF7A65" w:rsidRPr="00080FF3" w:rsidRDefault="00BF7A65">
            <w:pPr>
              <w:jc w:val="center"/>
              <w:rPr>
                <w:rFonts w:ascii="宋体" w:eastAsia="宋体" w:hAnsi="宋体" w:cs="宋体"/>
                <w:color w:val="000000"/>
                <w:sz w:val="22"/>
                <w:szCs w:val="22"/>
              </w:rPr>
            </w:pPr>
          </w:p>
        </w:tc>
      </w:tr>
      <w:tr w:rsidR="00BF7A65" w:rsidTr="00BF1F4E">
        <w:trPr>
          <w:trHeight w:val="852"/>
          <w:jc w:val="center"/>
        </w:trPr>
        <w:tc>
          <w:tcPr>
            <w:tcW w:w="516" w:type="dxa"/>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3</w:t>
            </w:r>
          </w:p>
        </w:tc>
        <w:tc>
          <w:tcPr>
            <w:tcW w:w="1065" w:type="dxa"/>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（2018）GZGS26-55</w:t>
            </w:r>
          </w:p>
        </w:tc>
        <w:tc>
          <w:tcPr>
            <w:tcW w:w="1596" w:type="dxa"/>
            <w:shd w:val="clear" w:color="auto" w:fill="FFFFFF"/>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HELLO KITTY可调旱冰鞋套装35-38码</w:t>
            </w:r>
          </w:p>
        </w:tc>
        <w:tc>
          <w:tcPr>
            <w:tcW w:w="1915" w:type="dxa"/>
            <w:shd w:val="clear" w:color="auto" w:fill="FFFFFF"/>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授权商：广东麦斯卡体育股份有限公司</w:t>
            </w:r>
          </w:p>
        </w:tc>
        <w:tc>
          <w:tcPr>
            <w:tcW w:w="1025" w:type="dxa"/>
            <w:shd w:val="clear" w:color="auto" w:fill="FFFFFF"/>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w:t>
            </w:r>
          </w:p>
        </w:tc>
        <w:tc>
          <w:tcPr>
            <w:tcW w:w="1820" w:type="dxa"/>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HCY31131 35-38 合格品</w:t>
            </w:r>
          </w:p>
        </w:tc>
        <w:tc>
          <w:tcPr>
            <w:tcW w:w="561" w:type="dxa"/>
            <w:shd w:val="clear" w:color="auto" w:fill="auto"/>
            <w:tcMar>
              <w:top w:w="15" w:type="dxa"/>
              <w:left w:w="15" w:type="dxa"/>
              <w:right w:w="15" w:type="dxa"/>
            </w:tcMar>
            <w:vAlign w:val="center"/>
          </w:tcPr>
          <w:p w:rsidR="00BF7A65" w:rsidRPr="00080FF3" w:rsidRDefault="00BF7A65">
            <w:pPr>
              <w:jc w:val="center"/>
              <w:rPr>
                <w:rFonts w:ascii="宋体" w:eastAsia="宋体" w:hAnsi="宋体" w:cs="宋体"/>
                <w:color w:val="000000"/>
                <w:sz w:val="22"/>
                <w:szCs w:val="22"/>
              </w:rPr>
            </w:pPr>
          </w:p>
        </w:tc>
      </w:tr>
    </w:tbl>
    <w:p w:rsidR="00BF1F4E" w:rsidRDefault="00080FF3" w:rsidP="00080FF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p>
    <w:p w:rsidR="00BF7A65" w:rsidRDefault="00BF1F4E" w:rsidP="00080FF3">
      <w:pPr>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080FF3">
        <w:rPr>
          <w:rFonts w:ascii="仿宋_GB2312" w:eastAsia="仿宋_GB2312" w:hAnsi="宋体" w:cs="宋体" w:hint="eastAsia"/>
          <w:kern w:val="0"/>
          <w:sz w:val="32"/>
          <w:szCs w:val="32"/>
        </w:rPr>
        <w:t>2.篮球</w:t>
      </w:r>
      <w:r w:rsidR="009E2A22">
        <w:rPr>
          <w:rFonts w:ascii="仿宋_GB2312" w:eastAsia="仿宋_GB2312" w:hAnsi="宋体" w:cs="宋体" w:hint="eastAsia"/>
          <w:kern w:val="0"/>
          <w:sz w:val="32"/>
          <w:szCs w:val="32"/>
        </w:rPr>
        <w:t>质量：本次抽检判定质量项目不合格的篮球有2</w:t>
      </w:r>
      <w:r w:rsidR="00080FF3">
        <w:rPr>
          <w:rFonts w:ascii="仿宋_GB2312" w:eastAsia="仿宋_GB2312" w:hAnsi="宋体" w:cs="宋体" w:hint="eastAsia"/>
          <w:kern w:val="0"/>
          <w:sz w:val="32"/>
          <w:szCs w:val="32"/>
        </w:rPr>
        <w:t>款</w:t>
      </w:r>
      <w:r w:rsidR="009E2A22">
        <w:rPr>
          <w:rFonts w:ascii="仿宋_GB2312" w:eastAsia="仿宋_GB2312" w:hAnsi="宋体" w:cs="宋体" w:hint="eastAsia"/>
          <w:kern w:val="0"/>
          <w:sz w:val="32"/>
          <w:szCs w:val="32"/>
        </w:rPr>
        <w:t>，主要表现为篮球实际质量不符合标准的要求，造成的危害是运动者控球性能差，球飞行轨迹会产生较大的偏离，稳定性不好。不合格原因是部分生产企业未按照标准要求对不同球号和运动功能的球的质量进行把关，减少了制球所用材料的面积，从而造成球的质量低于标准要求。质量项目不合格名单如下：</w:t>
      </w:r>
    </w:p>
    <w:p w:rsidR="00BF1F4E" w:rsidRDefault="00BF1F4E" w:rsidP="00BF1F4E">
      <w:pPr>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表2 质量项目不合格商品名单</w:t>
      </w:r>
    </w:p>
    <w:tbl>
      <w:tblPr>
        <w:tblW w:w="8208" w:type="dxa"/>
        <w:jc w:val="center"/>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61"/>
        <w:gridCol w:w="1031"/>
        <w:gridCol w:w="1482"/>
        <w:gridCol w:w="1980"/>
        <w:gridCol w:w="949"/>
        <w:gridCol w:w="1776"/>
        <w:gridCol w:w="529"/>
      </w:tblGrid>
      <w:tr w:rsidR="00BF7A65" w:rsidTr="00BF1F4E">
        <w:trPr>
          <w:trHeight w:val="284"/>
          <w:jc w:val="center"/>
        </w:trPr>
        <w:tc>
          <w:tcPr>
            <w:tcW w:w="461" w:type="dxa"/>
            <w:vMerge w:val="restart"/>
            <w:shd w:val="clear" w:color="auto" w:fill="auto"/>
            <w:tcMar>
              <w:top w:w="15" w:type="dxa"/>
              <w:left w:w="15" w:type="dxa"/>
              <w:right w:w="15" w:type="dxa"/>
            </w:tcMar>
            <w:vAlign w:val="center"/>
          </w:tcPr>
          <w:p w:rsidR="00BF7A65" w:rsidRPr="00BF1F4E" w:rsidRDefault="009E2A22">
            <w:pPr>
              <w:widowControl/>
              <w:jc w:val="center"/>
              <w:textAlignment w:val="center"/>
              <w:rPr>
                <w:rFonts w:ascii="宋体" w:eastAsia="宋体" w:hAnsi="宋体" w:cs="宋体"/>
                <w:color w:val="000000"/>
                <w:sz w:val="22"/>
                <w:szCs w:val="22"/>
              </w:rPr>
            </w:pPr>
            <w:r w:rsidRPr="00BF1F4E">
              <w:rPr>
                <w:rFonts w:ascii="宋体" w:eastAsia="宋体" w:hAnsi="宋体" w:cs="宋体" w:hint="eastAsia"/>
                <w:color w:val="000000"/>
                <w:kern w:val="0"/>
                <w:sz w:val="22"/>
                <w:szCs w:val="22"/>
              </w:rPr>
              <w:t>序</w:t>
            </w:r>
            <w:r w:rsidRPr="00BF1F4E">
              <w:rPr>
                <w:rFonts w:ascii="宋体" w:eastAsia="宋体" w:hAnsi="宋体" w:cs="宋体" w:hint="eastAsia"/>
                <w:color w:val="000000"/>
                <w:kern w:val="0"/>
                <w:sz w:val="22"/>
                <w:szCs w:val="22"/>
              </w:rPr>
              <w:lastRenderedPageBreak/>
              <w:t>号</w:t>
            </w:r>
          </w:p>
        </w:tc>
        <w:tc>
          <w:tcPr>
            <w:tcW w:w="1031" w:type="dxa"/>
            <w:vMerge w:val="restart"/>
            <w:shd w:val="clear" w:color="auto" w:fill="auto"/>
            <w:tcMar>
              <w:top w:w="15" w:type="dxa"/>
              <w:left w:w="15" w:type="dxa"/>
              <w:right w:w="15" w:type="dxa"/>
            </w:tcMar>
            <w:vAlign w:val="center"/>
          </w:tcPr>
          <w:p w:rsidR="00BF7A65" w:rsidRPr="00BF1F4E" w:rsidRDefault="009E2A22">
            <w:pPr>
              <w:widowControl/>
              <w:jc w:val="center"/>
              <w:textAlignment w:val="center"/>
              <w:rPr>
                <w:rFonts w:ascii="宋体" w:eastAsia="宋体" w:hAnsi="宋体" w:cs="宋体"/>
                <w:color w:val="000000"/>
                <w:sz w:val="22"/>
                <w:szCs w:val="22"/>
              </w:rPr>
            </w:pPr>
            <w:r w:rsidRPr="00BF1F4E">
              <w:rPr>
                <w:rFonts w:ascii="宋体" w:eastAsia="宋体" w:hAnsi="宋体" w:cs="宋体" w:hint="eastAsia"/>
                <w:color w:val="000000"/>
                <w:kern w:val="0"/>
                <w:sz w:val="22"/>
                <w:szCs w:val="22"/>
              </w:rPr>
              <w:lastRenderedPageBreak/>
              <w:t>检验报告</w:t>
            </w:r>
            <w:r w:rsidRPr="00BF1F4E">
              <w:rPr>
                <w:rFonts w:ascii="宋体" w:eastAsia="宋体" w:hAnsi="宋体" w:cs="宋体" w:hint="eastAsia"/>
                <w:color w:val="000000"/>
                <w:kern w:val="0"/>
                <w:sz w:val="22"/>
                <w:szCs w:val="22"/>
              </w:rPr>
              <w:lastRenderedPageBreak/>
              <w:t>编号</w:t>
            </w:r>
          </w:p>
        </w:tc>
        <w:tc>
          <w:tcPr>
            <w:tcW w:w="6187" w:type="dxa"/>
            <w:gridSpan w:val="4"/>
            <w:shd w:val="clear" w:color="auto" w:fill="auto"/>
            <w:tcMar>
              <w:top w:w="15" w:type="dxa"/>
              <w:left w:w="15" w:type="dxa"/>
              <w:right w:w="15" w:type="dxa"/>
            </w:tcMar>
            <w:vAlign w:val="center"/>
          </w:tcPr>
          <w:p w:rsidR="00BF7A65" w:rsidRPr="00BF1F4E" w:rsidRDefault="009E2A22">
            <w:pPr>
              <w:widowControl/>
              <w:jc w:val="center"/>
              <w:textAlignment w:val="bottom"/>
              <w:rPr>
                <w:rFonts w:ascii="宋体" w:eastAsia="宋体" w:hAnsi="宋体" w:cs="宋体"/>
                <w:color w:val="000000"/>
                <w:sz w:val="22"/>
                <w:szCs w:val="22"/>
              </w:rPr>
            </w:pPr>
            <w:r w:rsidRPr="00BF1F4E">
              <w:rPr>
                <w:rFonts w:ascii="宋体" w:eastAsia="宋体" w:hAnsi="宋体" w:cs="宋体" w:hint="eastAsia"/>
                <w:color w:val="000000"/>
                <w:kern w:val="0"/>
                <w:sz w:val="22"/>
                <w:szCs w:val="22"/>
              </w:rPr>
              <w:lastRenderedPageBreak/>
              <w:t>商品标示信息</w:t>
            </w:r>
          </w:p>
        </w:tc>
        <w:tc>
          <w:tcPr>
            <w:tcW w:w="529" w:type="dxa"/>
            <w:vMerge w:val="restart"/>
            <w:shd w:val="clear" w:color="auto" w:fill="auto"/>
            <w:tcMar>
              <w:top w:w="15" w:type="dxa"/>
              <w:left w:w="15" w:type="dxa"/>
              <w:right w:w="15" w:type="dxa"/>
            </w:tcMar>
            <w:vAlign w:val="center"/>
          </w:tcPr>
          <w:p w:rsidR="00BF7A65" w:rsidRPr="00BF1F4E" w:rsidRDefault="009E2A22">
            <w:pPr>
              <w:widowControl/>
              <w:jc w:val="center"/>
              <w:textAlignment w:val="center"/>
              <w:rPr>
                <w:rFonts w:ascii="宋体" w:eastAsia="宋体" w:hAnsi="宋体" w:cs="宋体"/>
                <w:color w:val="000000"/>
                <w:sz w:val="22"/>
                <w:szCs w:val="22"/>
              </w:rPr>
            </w:pPr>
            <w:r w:rsidRPr="00BF1F4E">
              <w:rPr>
                <w:rFonts w:ascii="宋体" w:eastAsia="宋体" w:hAnsi="宋体" w:cs="宋体" w:hint="eastAsia"/>
                <w:color w:val="000000"/>
                <w:kern w:val="0"/>
                <w:sz w:val="22"/>
                <w:szCs w:val="22"/>
              </w:rPr>
              <w:t>备注</w:t>
            </w:r>
          </w:p>
        </w:tc>
      </w:tr>
      <w:tr w:rsidR="00BF7A65" w:rsidTr="00BF1F4E">
        <w:trPr>
          <w:trHeight w:val="284"/>
          <w:jc w:val="center"/>
        </w:trPr>
        <w:tc>
          <w:tcPr>
            <w:tcW w:w="461" w:type="dxa"/>
            <w:vMerge/>
            <w:shd w:val="clear" w:color="auto" w:fill="auto"/>
            <w:tcMar>
              <w:top w:w="15" w:type="dxa"/>
              <w:left w:w="15" w:type="dxa"/>
              <w:right w:w="15" w:type="dxa"/>
            </w:tcMar>
            <w:vAlign w:val="center"/>
          </w:tcPr>
          <w:p w:rsidR="00BF7A65" w:rsidRPr="00BF1F4E" w:rsidRDefault="00BF7A65">
            <w:pPr>
              <w:jc w:val="center"/>
              <w:rPr>
                <w:rFonts w:ascii="宋体" w:eastAsia="宋体" w:hAnsi="宋体" w:cs="宋体"/>
                <w:color w:val="000000"/>
                <w:sz w:val="22"/>
                <w:szCs w:val="22"/>
              </w:rPr>
            </w:pPr>
          </w:p>
        </w:tc>
        <w:tc>
          <w:tcPr>
            <w:tcW w:w="1031" w:type="dxa"/>
            <w:vMerge/>
            <w:shd w:val="clear" w:color="auto" w:fill="auto"/>
            <w:tcMar>
              <w:top w:w="15" w:type="dxa"/>
              <w:left w:w="15" w:type="dxa"/>
              <w:right w:w="15" w:type="dxa"/>
            </w:tcMar>
            <w:vAlign w:val="center"/>
          </w:tcPr>
          <w:p w:rsidR="00BF7A65" w:rsidRPr="00BF1F4E" w:rsidRDefault="00BF7A65">
            <w:pPr>
              <w:jc w:val="center"/>
              <w:rPr>
                <w:rFonts w:ascii="宋体" w:eastAsia="宋体" w:hAnsi="宋体" w:cs="宋体"/>
                <w:color w:val="000000"/>
                <w:sz w:val="22"/>
                <w:szCs w:val="22"/>
              </w:rPr>
            </w:pPr>
          </w:p>
        </w:tc>
        <w:tc>
          <w:tcPr>
            <w:tcW w:w="1482" w:type="dxa"/>
            <w:shd w:val="clear" w:color="auto" w:fill="auto"/>
            <w:tcMar>
              <w:top w:w="15" w:type="dxa"/>
              <w:left w:w="15" w:type="dxa"/>
              <w:right w:w="15" w:type="dxa"/>
            </w:tcMar>
            <w:vAlign w:val="center"/>
          </w:tcPr>
          <w:p w:rsidR="00BF7A65" w:rsidRPr="00BF1F4E" w:rsidRDefault="009E2A22">
            <w:pPr>
              <w:widowControl/>
              <w:jc w:val="center"/>
              <w:textAlignment w:val="center"/>
              <w:rPr>
                <w:rFonts w:ascii="宋体" w:eastAsia="宋体" w:hAnsi="宋体" w:cs="宋体"/>
                <w:color w:val="000000"/>
                <w:sz w:val="22"/>
                <w:szCs w:val="22"/>
              </w:rPr>
            </w:pPr>
            <w:r w:rsidRPr="00BF1F4E">
              <w:rPr>
                <w:rFonts w:ascii="宋体" w:eastAsia="宋体" w:hAnsi="宋体" w:cs="宋体" w:hint="eastAsia"/>
                <w:color w:val="000000"/>
                <w:kern w:val="0"/>
                <w:sz w:val="22"/>
                <w:szCs w:val="22"/>
              </w:rPr>
              <w:t>商品名称</w:t>
            </w:r>
          </w:p>
        </w:tc>
        <w:tc>
          <w:tcPr>
            <w:tcW w:w="1980" w:type="dxa"/>
            <w:shd w:val="clear" w:color="auto" w:fill="auto"/>
            <w:tcMar>
              <w:top w:w="15" w:type="dxa"/>
              <w:left w:w="15" w:type="dxa"/>
              <w:right w:w="15" w:type="dxa"/>
            </w:tcMar>
            <w:vAlign w:val="center"/>
          </w:tcPr>
          <w:p w:rsidR="00BF7A65" w:rsidRPr="00BF1F4E" w:rsidRDefault="009E2A22">
            <w:pPr>
              <w:widowControl/>
              <w:jc w:val="center"/>
              <w:textAlignment w:val="center"/>
              <w:rPr>
                <w:rFonts w:ascii="宋体" w:eastAsia="宋体" w:hAnsi="宋体" w:cs="宋体"/>
                <w:color w:val="000000"/>
                <w:sz w:val="22"/>
                <w:szCs w:val="22"/>
              </w:rPr>
            </w:pPr>
            <w:r w:rsidRPr="00BF1F4E">
              <w:rPr>
                <w:rFonts w:ascii="宋体" w:eastAsia="宋体" w:hAnsi="宋体" w:cs="宋体" w:hint="eastAsia"/>
                <w:color w:val="000000"/>
                <w:kern w:val="0"/>
                <w:sz w:val="22"/>
                <w:szCs w:val="22"/>
              </w:rPr>
              <w:t>标称生产单位</w:t>
            </w:r>
          </w:p>
        </w:tc>
        <w:tc>
          <w:tcPr>
            <w:tcW w:w="949" w:type="dxa"/>
            <w:shd w:val="clear" w:color="auto" w:fill="auto"/>
            <w:tcMar>
              <w:top w:w="15" w:type="dxa"/>
              <w:left w:w="15" w:type="dxa"/>
              <w:right w:w="15" w:type="dxa"/>
            </w:tcMar>
            <w:vAlign w:val="center"/>
          </w:tcPr>
          <w:p w:rsidR="00BF7A65" w:rsidRPr="00BF1F4E" w:rsidRDefault="009E2A22">
            <w:pPr>
              <w:widowControl/>
              <w:jc w:val="center"/>
              <w:textAlignment w:val="center"/>
              <w:rPr>
                <w:rFonts w:ascii="宋体" w:eastAsia="宋体" w:hAnsi="宋体" w:cs="宋体"/>
                <w:color w:val="000000"/>
                <w:sz w:val="22"/>
                <w:szCs w:val="22"/>
              </w:rPr>
            </w:pPr>
            <w:r w:rsidRPr="00BF1F4E">
              <w:rPr>
                <w:rFonts w:ascii="宋体" w:eastAsia="宋体" w:hAnsi="宋体" w:cs="宋体" w:hint="eastAsia"/>
                <w:color w:val="000000"/>
                <w:kern w:val="0"/>
                <w:sz w:val="22"/>
                <w:szCs w:val="22"/>
              </w:rPr>
              <w:t>标称商标</w:t>
            </w:r>
          </w:p>
        </w:tc>
        <w:tc>
          <w:tcPr>
            <w:tcW w:w="1776" w:type="dxa"/>
            <w:shd w:val="clear" w:color="auto" w:fill="auto"/>
            <w:tcMar>
              <w:top w:w="15" w:type="dxa"/>
              <w:left w:w="15" w:type="dxa"/>
              <w:right w:w="15" w:type="dxa"/>
            </w:tcMar>
            <w:vAlign w:val="center"/>
          </w:tcPr>
          <w:p w:rsidR="00BF7A65" w:rsidRPr="00BF1F4E" w:rsidRDefault="009E2A22">
            <w:pPr>
              <w:widowControl/>
              <w:jc w:val="center"/>
              <w:textAlignment w:val="center"/>
              <w:rPr>
                <w:rFonts w:ascii="宋体" w:eastAsia="宋体" w:hAnsi="宋体" w:cs="宋体"/>
                <w:color w:val="000000"/>
                <w:sz w:val="22"/>
                <w:szCs w:val="22"/>
              </w:rPr>
            </w:pPr>
            <w:r w:rsidRPr="00BF1F4E">
              <w:rPr>
                <w:rFonts w:ascii="宋体" w:eastAsia="宋体" w:hAnsi="宋体" w:cs="宋体" w:hint="eastAsia"/>
                <w:color w:val="000000"/>
                <w:kern w:val="0"/>
                <w:sz w:val="22"/>
                <w:szCs w:val="22"/>
              </w:rPr>
              <w:t>规格型号</w:t>
            </w:r>
          </w:p>
        </w:tc>
        <w:tc>
          <w:tcPr>
            <w:tcW w:w="529" w:type="dxa"/>
            <w:vMerge/>
            <w:shd w:val="clear" w:color="auto" w:fill="auto"/>
            <w:tcMar>
              <w:top w:w="15" w:type="dxa"/>
              <w:left w:w="15" w:type="dxa"/>
              <w:right w:w="15" w:type="dxa"/>
            </w:tcMar>
            <w:vAlign w:val="center"/>
          </w:tcPr>
          <w:p w:rsidR="00BF7A65" w:rsidRPr="00BF1F4E" w:rsidRDefault="00BF7A65">
            <w:pPr>
              <w:jc w:val="center"/>
              <w:rPr>
                <w:rFonts w:ascii="宋体" w:eastAsia="宋体" w:hAnsi="宋体" w:cs="宋体"/>
                <w:color w:val="000000"/>
                <w:sz w:val="22"/>
                <w:szCs w:val="22"/>
              </w:rPr>
            </w:pPr>
          </w:p>
        </w:tc>
      </w:tr>
      <w:tr w:rsidR="00BF7A65" w:rsidTr="00BF1F4E">
        <w:trPr>
          <w:trHeight w:val="567"/>
          <w:jc w:val="center"/>
        </w:trPr>
        <w:tc>
          <w:tcPr>
            <w:tcW w:w="461" w:type="dxa"/>
            <w:shd w:val="clear" w:color="auto" w:fill="auto"/>
            <w:tcMar>
              <w:top w:w="15" w:type="dxa"/>
              <w:left w:w="15" w:type="dxa"/>
              <w:right w:w="15" w:type="dxa"/>
            </w:tcMar>
            <w:vAlign w:val="center"/>
          </w:tcPr>
          <w:p w:rsidR="00BF7A65" w:rsidRPr="00BF1F4E" w:rsidRDefault="009E2A22">
            <w:pPr>
              <w:widowControl/>
              <w:jc w:val="center"/>
              <w:textAlignment w:val="center"/>
              <w:rPr>
                <w:rFonts w:ascii="宋体" w:eastAsia="宋体" w:hAnsi="宋体" w:cs="宋体"/>
                <w:color w:val="000000"/>
                <w:sz w:val="22"/>
                <w:szCs w:val="22"/>
              </w:rPr>
            </w:pPr>
            <w:r w:rsidRPr="00BF1F4E">
              <w:rPr>
                <w:rFonts w:ascii="宋体" w:eastAsia="宋体" w:hAnsi="宋体" w:cs="宋体" w:hint="eastAsia"/>
                <w:color w:val="000000"/>
                <w:kern w:val="0"/>
                <w:sz w:val="22"/>
                <w:szCs w:val="22"/>
              </w:rPr>
              <w:lastRenderedPageBreak/>
              <w:t>1</w:t>
            </w:r>
          </w:p>
        </w:tc>
        <w:tc>
          <w:tcPr>
            <w:tcW w:w="1031" w:type="dxa"/>
            <w:shd w:val="clear" w:color="auto" w:fill="auto"/>
            <w:tcMar>
              <w:top w:w="15" w:type="dxa"/>
              <w:left w:w="15" w:type="dxa"/>
              <w:right w:w="15" w:type="dxa"/>
            </w:tcMar>
            <w:vAlign w:val="center"/>
          </w:tcPr>
          <w:p w:rsidR="00BF7A65" w:rsidRPr="00BF1F4E" w:rsidRDefault="009E2A22">
            <w:pPr>
              <w:widowControl/>
              <w:jc w:val="center"/>
              <w:textAlignment w:val="center"/>
              <w:rPr>
                <w:rFonts w:ascii="宋体" w:eastAsia="宋体" w:hAnsi="宋体" w:cs="宋体"/>
                <w:color w:val="000000"/>
                <w:sz w:val="22"/>
                <w:szCs w:val="22"/>
              </w:rPr>
            </w:pPr>
            <w:r w:rsidRPr="00BF1F4E">
              <w:rPr>
                <w:rFonts w:ascii="宋体" w:eastAsia="宋体" w:hAnsi="宋体" w:cs="宋体" w:hint="eastAsia"/>
                <w:color w:val="000000"/>
                <w:kern w:val="0"/>
                <w:sz w:val="22"/>
                <w:szCs w:val="22"/>
              </w:rPr>
              <w:t>（2018）GZGS26-10</w:t>
            </w:r>
          </w:p>
        </w:tc>
        <w:tc>
          <w:tcPr>
            <w:tcW w:w="1482" w:type="dxa"/>
            <w:shd w:val="clear" w:color="auto" w:fill="FFFFFF"/>
            <w:tcMar>
              <w:top w:w="15" w:type="dxa"/>
              <w:left w:w="15" w:type="dxa"/>
              <w:right w:w="15" w:type="dxa"/>
            </w:tcMar>
            <w:vAlign w:val="center"/>
          </w:tcPr>
          <w:p w:rsidR="00BF7A65" w:rsidRPr="00BF1F4E" w:rsidRDefault="009E2A22">
            <w:pPr>
              <w:widowControl/>
              <w:jc w:val="center"/>
              <w:textAlignment w:val="center"/>
              <w:rPr>
                <w:rFonts w:ascii="宋体" w:eastAsia="宋体" w:hAnsi="宋体" w:cs="宋体"/>
                <w:color w:val="000000"/>
                <w:sz w:val="22"/>
                <w:szCs w:val="22"/>
              </w:rPr>
            </w:pPr>
            <w:r w:rsidRPr="00BF1F4E">
              <w:rPr>
                <w:rFonts w:ascii="宋体" w:eastAsia="宋体" w:hAnsi="宋体" w:cs="宋体" w:hint="eastAsia"/>
                <w:color w:val="000000"/>
                <w:kern w:val="0"/>
                <w:sz w:val="22"/>
                <w:szCs w:val="22"/>
              </w:rPr>
              <w:t>5号PU篮球二级</w:t>
            </w:r>
          </w:p>
        </w:tc>
        <w:tc>
          <w:tcPr>
            <w:tcW w:w="1980" w:type="dxa"/>
            <w:shd w:val="clear" w:color="auto" w:fill="FFFFFF"/>
            <w:tcMar>
              <w:top w:w="15" w:type="dxa"/>
              <w:left w:w="15" w:type="dxa"/>
              <w:right w:w="15" w:type="dxa"/>
            </w:tcMar>
            <w:vAlign w:val="center"/>
          </w:tcPr>
          <w:p w:rsidR="00BF7A65" w:rsidRPr="00BF1F4E" w:rsidRDefault="009E2A22">
            <w:pPr>
              <w:widowControl/>
              <w:jc w:val="center"/>
              <w:textAlignment w:val="center"/>
              <w:rPr>
                <w:rFonts w:ascii="宋体" w:eastAsia="宋体" w:hAnsi="宋体" w:cs="宋体"/>
                <w:color w:val="000000"/>
                <w:sz w:val="22"/>
                <w:szCs w:val="22"/>
              </w:rPr>
            </w:pPr>
            <w:r w:rsidRPr="00BF1F4E">
              <w:rPr>
                <w:rFonts w:ascii="宋体" w:eastAsia="宋体" w:hAnsi="宋体" w:cs="宋体" w:hint="eastAsia"/>
                <w:color w:val="000000"/>
                <w:kern w:val="0"/>
                <w:sz w:val="22"/>
                <w:szCs w:val="22"/>
              </w:rPr>
              <w:t>广州双鱼体育用品集团有限公司</w:t>
            </w:r>
          </w:p>
        </w:tc>
        <w:tc>
          <w:tcPr>
            <w:tcW w:w="949" w:type="dxa"/>
            <w:shd w:val="clear" w:color="auto" w:fill="FFFFFF"/>
            <w:tcMar>
              <w:top w:w="15" w:type="dxa"/>
              <w:left w:w="15" w:type="dxa"/>
              <w:right w:w="15" w:type="dxa"/>
            </w:tcMar>
            <w:vAlign w:val="center"/>
          </w:tcPr>
          <w:p w:rsidR="00BF7A65" w:rsidRPr="00BF1F4E" w:rsidRDefault="009E2A22">
            <w:pPr>
              <w:widowControl/>
              <w:jc w:val="center"/>
              <w:textAlignment w:val="center"/>
              <w:rPr>
                <w:rFonts w:ascii="宋体" w:eastAsia="宋体" w:hAnsi="宋体" w:cs="宋体"/>
                <w:color w:val="000000"/>
                <w:sz w:val="22"/>
                <w:szCs w:val="22"/>
              </w:rPr>
            </w:pPr>
            <w:r w:rsidRPr="00BF1F4E">
              <w:rPr>
                <w:rFonts w:ascii="宋体" w:eastAsia="宋体" w:hAnsi="宋体" w:cs="宋体" w:hint="eastAsia"/>
                <w:color w:val="000000"/>
                <w:kern w:val="0"/>
                <w:sz w:val="22"/>
                <w:szCs w:val="22"/>
              </w:rPr>
              <w:t>/</w:t>
            </w:r>
          </w:p>
        </w:tc>
        <w:tc>
          <w:tcPr>
            <w:tcW w:w="1776" w:type="dxa"/>
            <w:shd w:val="clear" w:color="auto" w:fill="FFFFFF"/>
            <w:tcMar>
              <w:top w:w="15" w:type="dxa"/>
              <w:left w:w="15" w:type="dxa"/>
              <w:right w:w="15" w:type="dxa"/>
            </w:tcMar>
            <w:vAlign w:val="center"/>
          </w:tcPr>
          <w:p w:rsidR="00BF7A65" w:rsidRPr="00BF1F4E" w:rsidRDefault="009E2A22">
            <w:pPr>
              <w:widowControl/>
              <w:jc w:val="center"/>
              <w:textAlignment w:val="center"/>
              <w:rPr>
                <w:rFonts w:ascii="宋体" w:eastAsia="宋体" w:hAnsi="宋体" w:cs="宋体"/>
                <w:color w:val="000000"/>
                <w:sz w:val="22"/>
                <w:szCs w:val="22"/>
              </w:rPr>
            </w:pPr>
            <w:r w:rsidRPr="00BF1F4E">
              <w:rPr>
                <w:rFonts w:ascii="宋体" w:eastAsia="宋体" w:hAnsi="宋体" w:cs="宋体" w:hint="eastAsia"/>
                <w:color w:val="000000"/>
                <w:kern w:val="0"/>
                <w:sz w:val="22"/>
                <w:szCs w:val="22"/>
              </w:rPr>
              <w:t>BH528 5号 竞赛二级 B类 合格品</w:t>
            </w:r>
          </w:p>
        </w:tc>
        <w:tc>
          <w:tcPr>
            <w:tcW w:w="529" w:type="dxa"/>
            <w:shd w:val="clear" w:color="auto" w:fill="auto"/>
            <w:tcMar>
              <w:top w:w="15" w:type="dxa"/>
              <w:left w:w="15" w:type="dxa"/>
              <w:right w:w="15" w:type="dxa"/>
            </w:tcMar>
            <w:vAlign w:val="center"/>
          </w:tcPr>
          <w:p w:rsidR="00BF7A65" w:rsidRPr="00BF1F4E" w:rsidRDefault="00BF7A65">
            <w:pPr>
              <w:jc w:val="center"/>
              <w:rPr>
                <w:rFonts w:ascii="宋体" w:eastAsia="宋体" w:hAnsi="宋体" w:cs="宋体"/>
                <w:color w:val="000000"/>
                <w:sz w:val="22"/>
                <w:szCs w:val="22"/>
              </w:rPr>
            </w:pPr>
          </w:p>
        </w:tc>
      </w:tr>
      <w:tr w:rsidR="00BF7A65" w:rsidTr="00BF1F4E">
        <w:trPr>
          <w:trHeight w:val="851"/>
          <w:jc w:val="center"/>
        </w:trPr>
        <w:tc>
          <w:tcPr>
            <w:tcW w:w="461" w:type="dxa"/>
            <w:shd w:val="clear" w:color="auto" w:fill="auto"/>
            <w:tcMar>
              <w:top w:w="15" w:type="dxa"/>
              <w:left w:w="15" w:type="dxa"/>
              <w:right w:w="15" w:type="dxa"/>
            </w:tcMar>
            <w:vAlign w:val="center"/>
          </w:tcPr>
          <w:p w:rsidR="00BF7A65" w:rsidRPr="00BF1F4E" w:rsidRDefault="00BF1F4E">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rPr>
              <w:t>2</w:t>
            </w:r>
          </w:p>
        </w:tc>
        <w:tc>
          <w:tcPr>
            <w:tcW w:w="1031" w:type="dxa"/>
            <w:shd w:val="clear" w:color="auto" w:fill="auto"/>
            <w:tcMar>
              <w:top w:w="15" w:type="dxa"/>
              <w:left w:w="15" w:type="dxa"/>
              <w:right w:w="15" w:type="dxa"/>
            </w:tcMar>
            <w:vAlign w:val="center"/>
          </w:tcPr>
          <w:p w:rsidR="00BF7A65" w:rsidRPr="00BF1F4E" w:rsidRDefault="009E2A22">
            <w:pPr>
              <w:widowControl/>
              <w:jc w:val="center"/>
              <w:textAlignment w:val="center"/>
              <w:rPr>
                <w:rFonts w:ascii="宋体" w:eastAsia="宋体" w:hAnsi="宋体" w:cs="宋体"/>
                <w:color w:val="000000"/>
                <w:sz w:val="22"/>
                <w:szCs w:val="22"/>
              </w:rPr>
            </w:pPr>
            <w:r w:rsidRPr="00BF1F4E">
              <w:rPr>
                <w:rFonts w:ascii="宋体" w:eastAsia="宋体" w:hAnsi="宋体" w:cs="宋体" w:hint="eastAsia"/>
                <w:color w:val="000000"/>
                <w:kern w:val="0"/>
                <w:sz w:val="22"/>
                <w:szCs w:val="22"/>
              </w:rPr>
              <w:t>（2018）GZGS26-50</w:t>
            </w:r>
          </w:p>
        </w:tc>
        <w:tc>
          <w:tcPr>
            <w:tcW w:w="1482" w:type="dxa"/>
            <w:shd w:val="clear" w:color="auto" w:fill="FFFFFF"/>
            <w:tcMar>
              <w:top w:w="15" w:type="dxa"/>
              <w:left w:w="15" w:type="dxa"/>
              <w:right w:w="15" w:type="dxa"/>
            </w:tcMar>
            <w:vAlign w:val="center"/>
          </w:tcPr>
          <w:p w:rsidR="00BF7A65" w:rsidRPr="00BF1F4E" w:rsidRDefault="009E2A22">
            <w:pPr>
              <w:widowControl/>
              <w:jc w:val="center"/>
              <w:textAlignment w:val="center"/>
              <w:rPr>
                <w:rFonts w:ascii="宋体" w:eastAsia="宋体" w:hAnsi="宋体" w:cs="宋体"/>
                <w:color w:val="000000"/>
                <w:sz w:val="22"/>
                <w:szCs w:val="22"/>
              </w:rPr>
            </w:pPr>
            <w:r w:rsidRPr="00BF1F4E">
              <w:rPr>
                <w:rFonts w:ascii="宋体" w:eastAsia="宋体" w:hAnsi="宋体" w:cs="宋体" w:hint="eastAsia"/>
                <w:color w:val="000000"/>
                <w:kern w:val="0"/>
                <w:sz w:val="22"/>
                <w:szCs w:val="22"/>
              </w:rPr>
              <w:t>斯伯丁篮球</w:t>
            </w:r>
          </w:p>
        </w:tc>
        <w:tc>
          <w:tcPr>
            <w:tcW w:w="1980" w:type="dxa"/>
            <w:shd w:val="clear" w:color="auto" w:fill="FFFFFF"/>
            <w:tcMar>
              <w:top w:w="15" w:type="dxa"/>
              <w:left w:w="15" w:type="dxa"/>
              <w:right w:w="15" w:type="dxa"/>
            </w:tcMar>
            <w:vAlign w:val="center"/>
          </w:tcPr>
          <w:p w:rsidR="00BF7A65" w:rsidRPr="00BF1F4E" w:rsidRDefault="009E2A22">
            <w:pPr>
              <w:widowControl/>
              <w:jc w:val="center"/>
              <w:textAlignment w:val="center"/>
              <w:rPr>
                <w:rFonts w:ascii="宋体" w:eastAsia="宋体" w:hAnsi="宋体" w:cs="宋体"/>
                <w:color w:val="000000"/>
                <w:sz w:val="22"/>
                <w:szCs w:val="22"/>
              </w:rPr>
            </w:pPr>
            <w:r w:rsidRPr="00BF1F4E">
              <w:rPr>
                <w:rFonts w:ascii="宋体" w:eastAsia="宋体" w:hAnsi="宋体" w:cs="宋体" w:hint="eastAsia"/>
                <w:color w:val="000000"/>
                <w:kern w:val="0"/>
                <w:sz w:val="22"/>
                <w:szCs w:val="22"/>
              </w:rPr>
              <w:t>福建元吉体育用品有限公司</w:t>
            </w:r>
          </w:p>
        </w:tc>
        <w:tc>
          <w:tcPr>
            <w:tcW w:w="949" w:type="dxa"/>
            <w:shd w:val="clear" w:color="auto" w:fill="FFFFFF"/>
            <w:tcMar>
              <w:top w:w="15" w:type="dxa"/>
              <w:left w:w="15" w:type="dxa"/>
              <w:right w:w="15" w:type="dxa"/>
            </w:tcMar>
            <w:vAlign w:val="center"/>
          </w:tcPr>
          <w:p w:rsidR="00BF7A65" w:rsidRPr="00BF1F4E" w:rsidRDefault="009E2A22">
            <w:pPr>
              <w:widowControl/>
              <w:jc w:val="center"/>
              <w:textAlignment w:val="center"/>
              <w:rPr>
                <w:rFonts w:ascii="宋体" w:eastAsia="宋体" w:hAnsi="宋体" w:cs="宋体"/>
                <w:color w:val="000000"/>
                <w:sz w:val="22"/>
                <w:szCs w:val="22"/>
              </w:rPr>
            </w:pPr>
            <w:r w:rsidRPr="00BF1F4E">
              <w:rPr>
                <w:rFonts w:ascii="宋体" w:eastAsia="宋体" w:hAnsi="宋体" w:cs="宋体" w:hint="eastAsia"/>
                <w:color w:val="000000"/>
                <w:kern w:val="0"/>
                <w:sz w:val="22"/>
                <w:szCs w:val="22"/>
              </w:rPr>
              <w:t>/</w:t>
            </w:r>
          </w:p>
        </w:tc>
        <w:tc>
          <w:tcPr>
            <w:tcW w:w="1776" w:type="dxa"/>
            <w:shd w:val="clear" w:color="auto" w:fill="FFFFFF"/>
            <w:tcMar>
              <w:top w:w="15" w:type="dxa"/>
              <w:left w:w="15" w:type="dxa"/>
              <w:right w:w="15" w:type="dxa"/>
            </w:tcMar>
            <w:vAlign w:val="center"/>
          </w:tcPr>
          <w:p w:rsidR="00BF7A65" w:rsidRPr="00BF1F4E" w:rsidRDefault="009E2A22">
            <w:pPr>
              <w:widowControl/>
              <w:jc w:val="center"/>
              <w:textAlignment w:val="center"/>
              <w:rPr>
                <w:rFonts w:ascii="宋体" w:eastAsia="宋体" w:hAnsi="宋体" w:cs="宋体"/>
                <w:color w:val="000000"/>
                <w:sz w:val="22"/>
                <w:szCs w:val="22"/>
              </w:rPr>
            </w:pPr>
            <w:r w:rsidRPr="00BF1F4E">
              <w:rPr>
                <w:rFonts w:ascii="宋体" w:eastAsia="宋体" w:hAnsi="宋体" w:cs="宋体" w:hint="eastAsia"/>
                <w:color w:val="000000"/>
                <w:kern w:val="0"/>
                <w:sz w:val="22"/>
                <w:szCs w:val="22"/>
              </w:rPr>
              <w:t>74-582Y 5号球 B类 日常活动用</w:t>
            </w:r>
          </w:p>
        </w:tc>
        <w:tc>
          <w:tcPr>
            <w:tcW w:w="529" w:type="dxa"/>
            <w:shd w:val="clear" w:color="auto" w:fill="auto"/>
            <w:tcMar>
              <w:top w:w="15" w:type="dxa"/>
              <w:left w:w="15" w:type="dxa"/>
              <w:right w:w="15" w:type="dxa"/>
            </w:tcMar>
            <w:vAlign w:val="center"/>
          </w:tcPr>
          <w:p w:rsidR="00BF7A65" w:rsidRPr="00BF1F4E" w:rsidRDefault="00BF7A65">
            <w:pPr>
              <w:jc w:val="center"/>
              <w:rPr>
                <w:rFonts w:ascii="宋体" w:eastAsia="宋体" w:hAnsi="宋体" w:cs="宋体"/>
                <w:color w:val="000000"/>
                <w:sz w:val="22"/>
                <w:szCs w:val="22"/>
              </w:rPr>
            </w:pPr>
          </w:p>
        </w:tc>
      </w:tr>
    </w:tbl>
    <w:p w:rsidR="00BF1F4E" w:rsidRDefault="00BF1F4E">
      <w:pPr>
        <w:ind w:firstLineChars="200" w:firstLine="640"/>
        <w:rPr>
          <w:rFonts w:ascii="仿宋_GB2312" w:eastAsia="仿宋_GB2312" w:hAnsi="宋体" w:cs="宋体"/>
          <w:kern w:val="0"/>
          <w:sz w:val="32"/>
          <w:szCs w:val="32"/>
        </w:rPr>
      </w:pPr>
    </w:p>
    <w:p w:rsidR="00BF7A65" w:rsidRDefault="00080FF3">
      <w:pPr>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3.排球</w:t>
      </w:r>
      <w:r w:rsidR="009E2A22">
        <w:rPr>
          <w:rFonts w:ascii="仿宋_GB2312" w:eastAsia="仿宋_GB2312" w:hAnsi="宋体" w:cs="宋体" w:hint="eastAsia"/>
          <w:kern w:val="0"/>
          <w:sz w:val="32"/>
          <w:szCs w:val="32"/>
        </w:rPr>
        <w:t>圆周长：本次抽检判定圆周长项目不合格的排球有1</w:t>
      </w:r>
      <w:r>
        <w:rPr>
          <w:rFonts w:ascii="仿宋_GB2312" w:eastAsia="仿宋_GB2312" w:hAnsi="宋体" w:cs="宋体" w:hint="eastAsia"/>
          <w:kern w:val="0"/>
          <w:sz w:val="32"/>
          <w:szCs w:val="32"/>
        </w:rPr>
        <w:t>款</w:t>
      </w:r>
      <w:r w:rsidR="009E2A22">
        <w:rPr>
          <w:rFonts w:ascii="仿宋_GB2312" w:eastAsia="仿宋_GB2312" w:hAnsi="宋体" w:cs="宋体" w:hint="eastAsia"/>
          <w:kern w:val="0"/>
          <w:sz w:val="32"/>
          <w:szCs w:val="32"/>
        </w:rPr>
        <w:t>，主要表现为排球实际圆周长不符合标准的要求，造成的</w:t>
      </w:r>
      <w:r>
        <w:rPr>
          <w:rFonts w:ascii="仿宋_GB2312" w:eastAsia="仿宋_GB2312" w:hAnsi="宋体" w:cs="宋体" w:hint="eastAsia"/>
          <w:kern w:val="0"/>
          <w:sz w:val="32"/>
          <w:szCs w:val="32"/>
        </w:rPr>
        <w:t>后果</w:t>
      </w:r>
      <w:r w:rsidR="009E2A22">
        <w:rPr>
          <w:rFonts w:ascii="仿宋_GB2312" w:eastAsia="仿宋_GB2312" w:hAnsi="宋体" w:cs="宋体" w:hint="eastAsia"/>
          <w:kern w:val="0"/>
          <w:sz w:val="32"/>
          <w:szCs w:val="32"/>
        </w:rPr>
        <w:t>是运动者控球性能差，球飞行轨迹会产生较大的偏离，稳定性不好。不合格原因是部分生产企业未按照标准要求对不同球号和运动功能的球的圆周长进行把关，减少了制球所用材料的面积，造成球的圆周长不符合标准要求。圆周长项目不合格名单如下：</w:t>
      </w:r>
    </w:p>
    <w:p w:rsidR="00BF1F4E" w:rsidRDefault="00BF1F4E" w:rsidP="00BF1F4E">
      <w:pPr>
        <w:ind w:firstLineChars="200" w:firstLine="640"/>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表3 圆周长项目不合格商品名单</w:t>
      </w:r>
    </w:p>
    <w:tbl>
      <w:tblPr>
        <w:tblW w:w="8197" w:type="dxa"/>
        <w:jc w:val="center"/>
        <w:tblInd w:w="186" w:type="dxa"/>
        <w:tblLayout w:type="fixed"/>
        <w:tblCellMar>
          <w:left w:w="0" w:type="dxa"/>
          <w:right w:w="0" w:type="dxa"/>
        </w:tblCellMar>
        <w:tblLook w:val="04A0"/>
      </w:tblPr>
      <w:tblGrid>
        <w:gridCol w:w="512"/>
        <w:gridCol w:w="1079"/>
        <w:gridCol w:w="1184"/>
        <w:gridCol w:w="1950"/>
        <w:gridCol w:w="982"/>
        <w:gridCol w:w="1854"/>
        <w:gridCol w:w="636"/>
      </w:tblGrid>
      <w:tr w:rsidR="00BF7A65" w:rsidTr="00BF1F4E">
        <w:trPr>
          <w:trHeight w:val="362"/>
          <w:jc w:val="center"/>
        </w:trPr>
        <w:tc>
          <w:tcPr>
            <w:tcW w:w="51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序号</w:t>
            </w:r>
          </w:p>
        </w:tc>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检验报告编号</w:t>
            </w:r>
          </w:p>
        </w:tc>
        <w:tc>
          <w:tcPr>
            <w:tcW w:w="597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rsidR="00BF7A65" w:rsidRPr="00080FF3" w:rsidRDefault="009E2A22">
            <w:pPr>
              <w:widowControl/>
              <w:jc w:val="center"/>
              <w:textAlignment w:val="bottom"/>
              <w:rPr>
                <w:rFonts w:ascii="宋体" w:eastAsia="宋体" w:hAnsi="宋体" w:cs="宋体"/>
                <w:color w:val="000000"/>
                <w:sz w:val="22"/>
                <w:szCs w:val="22"/>
              </w:rPr>
            </w:pPr>
            <w:r w:rsidRPr="00080FF3">
              <w:rPr>
                <w:rFonts w:ascii="宋体" w:eastAsia="宋体" w:hAnsi="宋体" w:cs="宋体" w:hint="eastAsia"/>
                <w:color w:val="000000"/>
                <w:kern w:val="0"/>
                <w:sz w:val="22"/>
                <w:szCs w:val="22"/>
              </w:rPr>
              <w:t>商品标示信息</w:t>
            </w:r>
          </w:p>
        </w:tc>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备注</w:t>
            </w:r>
          </w:p>
        </w:tc>
      </w:tr>
      <w:tr w:rsidR="00BF7A65" w:rsidTr="00BF1F4E">
        <w:trPr>
          <w:trHeight w:val="362"/>
          <w:jc w:val="center"/>
        </w:trPr>
        <w:tc>
          <w:tcPr>
            <w:tcW w:w="51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A65" w:rsidRPr="00080FF3" w:rsidRDefault="00BF7A65">
            <w:pPr>
              <w:jc w:val="center"/>
              <w:rPr>
                <w:rFonts w:ascii="宋体" w:eastAsia="宋体" w:hAnsi="宋体" w:cs="宋体"/>
                <w:color w:val="000000"/>
                <w:sz w:val="22"/>
                <w:szCs w:val="22"/>
              </w:rPr>
            </w:pPr>
          </w:p>
        </w:tc>
        <w:tc>
          <w:tcPr>
            <w:tcW w:w="107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A65" w:rsidRPr="00080FF3" w:rsidRDefault="00BF7A65">
            <w:pPr>
              <w:jc w:val="center"/>
              <w:rPr>
                <w:rFonts w:ascii="宋体" w:eastAsia="宋体" w:hAnsi="宋体" w:cs="宋体"/>
                <w:color w:val="000000"/>
                <w:sz w:val="22"/>
                <w:szCs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商品名称</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标称生产单位</w:t>
            </w:r>
          </w:p>
        </w:tc>
        <w:tc>
          <w:tcPr>
            <w:tcW w:w="9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标称商标</w:t>
            </w:r>
          </w:p>
        </w:tc>
        <w:tc>
          <w:tcPr>
            <w:tcW w:w="185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规格型号</w:t>
            </w:r>
          </w:p>
        </w:tc>
        <w:tc>
          <w:tcPr>
            <w:tcW w:w="6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A65" w:rsidRPr="00080FF3" w:rsidRDefault="00BF7A65">
            <w:pPr>
              <w:jc w:val="center"/>
              <w:rPr>
                <w:rFonts w:ascii="宋体" w:eastAsia="宋体" w:hAnsi="宋体" w:cs="宋体"/>
                <w:color w:val="000000"/>
                <w:sz w:val="22"/>
                <w:szCs w:val="22"/>
              </w:rPr>
            </w:pPr>
          </w:p>
        </w:tc>
      </w:tr>
      <w:tr w:rsidR="00BF7A65" w:rsidTr="00BF1F4E">
        <w:trPr>
          <w:trHeight w:val="1086"/>
          <w:jc w:val="center"/>
        </w:trPr>
        <w:tc>
          <w:tcPr>
            <w:tcW w:w="51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1</w:t>
            </w:r>
          </w:p>
        </w:tc>
        <w:tc>
          <w:tcPr>
            <w:tcW w:w="107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（2018）GZGS26-14</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狂神5#PVC排球</w:t>
            </w:r>
          </w:p>
        </w:tc>
        <w:tc>
          <w:tcPr>
            <w:tcW w:w="1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上海富领文体用品有限公司</w:t>
            </w:r>
          </w:p>
        </w:tc>
        <w:tc>
          <w:tcPr>
            <w:tcW w:w="98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w:t>
            </w:r>
          </w:p>
        </w:tc>
        <w:tc>
          <w:tcPr>
            <w:tcW w:w="185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BF7A65" w:rsidRPr="00080FF3" w:rsidRDefault="009E2A22">
            <w:pPr>
              <w:widowControl/>
              <w:jc w:val="center"/>
              <w:textAlignment w:val="center"/>
              <w:rPr>
                <w:rFonts w:ascii="宋体" w:eastAsia="宋体" w:hAnsi="宋体" w:cs="宋体"/>
                <w:color w:val="000000"/>
                <w:sz w:val="22"/>
                <w:szCs w:val="22"/>
              </w:rPr>
            </w:pPr>
            <w:r w:rsidRPr="00080FF3">
              <w:rPr>
                <w:rFonts w:ascii="宋体" w:eastAsia="宋体" w:hAnsi="宋体" w:cs="宋体" w:hint="eastAsia"/>
                <w:color w:val="000000"/>
                <w:kern w:val="0"/>
                <w:sz w:val="22"/>
                <w:szCs w:val="22"/>
              </w:rPr>
              <w:t>KS0884 5号 日常活动用 B类 合格品</w:t>
            </w:r>
          </w:p>
        </w:tc>
        <w:tc>
          <w:tcPr>
            <w:tcW w:w="6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F7A65" w:rsidRPr="00080FF3" w:rsidRDefault="00BF7A65">
            <w:pPr>
              <w:jc w:val="center"/>
              <w:rPr>
                <w:rFonts w:ascii="宋体" w:eastAsia="宋体" w:hAnsi="宋体" w:cs="宋体"/>
                <w:color w:val="000000"/>
                <w:sz w:val="22"/>
                <w:szCs w:val="22"/>
              </w:rPr>
            </w:pPr>
          </w:p>
        </w:tc>
      </w:tr>
    </w:tbl>
    <w:p w:rsidR="00BF1F4E" w:rsidRDefault="009E2A22">
      <w:pPr>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 xml:space="preserve"> </w:t>
      </w:r>
    </w:p>
    <w:p w:rsidR="00BF7A65" w:rsidRDefault="009E2A22">
      <w:pPr>
        <w:ind w:firstLineChars="200" w:firstLine="640"/>
        <w:rPr>
          <w:rFonts w:ascii="仿宋_GB2312" w:eastAsia="仿宋_GB2312" w:hAnsi="宋体" w:cs="宋体"/>
          <w:kern w:val="0"/>
          <w:sz w:val="32"/>
          <w:szCs w:val="32"/>
        </w:rPr>
      </w:pPr>
      <w:r>
        <w:rPr>
          <w:rFonts w:ascii="仿宋_GB2312" w:eastAsia="仿宋_GB2312" w:hAnsi="宋体" w:cs="宋体"/>
          <w:kern w:val="0"/>
          <w:sz w:val="32"/>
          <w:szCs w:val="32"/>
        </w:rPr>
        <w:t>广州市</w:t>
      </w:r>
      <w:r>
        <w:rPr>
          <w:rFonts w:ascii="仿宋_GB2312" w:eastAsia="仿宋_GB2312" w:hAnsi="宋体" w:cs="宋体" w:hint="eastAsia"/>
          <w:kern w:val="0"/>
          <w:sz w:val="32"/>
          <w:szCs w:val="32"/>
        </w:rPr>
        <w:t>市场监管</w:t>
      </w:r>
      <w:r>
        <w:rPr>
          <w:rFonts w:ascii="仿宋_GB2312" w:eastAsia="仿宋_GB2312" w:hAnsi="宋体" w:cs="宋体"/>
          <w:kern w:val="0"/>
          <w:sz w:val="32"/>
          <w:szCs w:val="32"/>
        </w:rPr>
        <w:t>局已向相关销售者发出了责令停止销售本次检验判定不合格商品（同一商标同一规格型号灯具商品）的通知书。各级市场监管部门已依据《产品质量法》等相关法律法规对抽检发现的不合格商品销售者实施了行政处罚，同时采取了多项措施督促全市销售者对相同标称商标、相同型号不合格商品予以退市。对于拒不履行退市的销</w:t>
      </w:r>
      <w:r>
        <w:rPr>
          <w:rFonts w:ascii="仿宋_GB2312" w:eastAsia="仿宋_GB2312" w:hAnsi="宋体" w:cs="宋体"/>
          <w:kern w:val="0"/>
          <w:sz w:val="32"/>
          <w:szCs w:val="32"/>
        </w:rPr>
        <w:lastRenderedPageBreak/>
        <w:t>售者，</w:t>
      </w:r>
      <w:r>
        <w:rPr>
          <w:rFonts w:ascii="仿宋_GB2312" w:eastAsia="仿宋_GB2312" w:hAnsi="宋体" w:cs="宋体" w:hint="eastAsia"/>
          <w:kern w:val="0"/>
          <w:sz w:val="32"/>
          <w:szCs w:val="32"/>
        </w:rPr>
        <w:t>市场监管</w:t>
      </w:r>
      <w:r>
        <w:rPr>
          <w:rFonts w:ascii="仿宋_GB2312" w:eastAsia="仿宋_GB2312" w:hAnsi="宋体" w:cs="宋体"/>
          <w:kern w:val="0"/>
          <w:sz w:val="32"/>
          <w:szCs w:val="32"/>
        </w:rPr>
        <w:t>部门将依法予以查处。通报的不合格商品生产企业和有关经销单位，应按照相关法律法规的要求，主动采取措施保护消费者合法权益。</w:t>
      </w:r>
      <w:bookmarkStart w:id="0" w:name="_GoBack"/>
      <w:bookmarkEnd w:id="0"/>
    </w:p>
    <w:sectPr w:rsidR="00BF7A65" w:rsidSect="00BF7A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0A45" w:rsidRDefault="00AA0A45" w:rsidP="0096418C">
      <w:r>
        <w:separator/>
      </w:r>
    </w:p>
  </w:endnote>
  <w:endnote w:type="continuationSeparator" w:id="1">
    <w:p w:rsidR="00AA0A45" w:rsidRDefault="00AA0A45" w:rsidP="009641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0A45" w:rsidRDefault="00AA0A45" w:rsidP="0096418C">
      <w:r>
        <w:separator/>
      </w:r>
    </w:p>
  </w:footnote>
  <w:footnote w:type="continuationSeparator" w:id="1">
    <w:p w:rsidR="00AA0A45" w:rsidRDefault="00AA0A45" w:rsidP="009641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FA6CB3"/>
    <w:multiLevelType w:val="singleLevel"/>
    <w:tmpl w:val="E0FA6CB3"/>
    <w:lvl w:ilvl="0">
      <w:start w:val="1"/>
      <w:numFmt w:val="decimal"/>
      <w:suff w:val="nothing"/>
      <w:lvlText w:val="%1、"/>
      <w:lvlJc w:val="left"/>
    </w:lvl>
  </w:abstractNum>
  <w:abstractNum w:abstractNumId="1">
    <w:nsid w:val="F316915E"/>
    <w:multiLevelType w:val="singleLevel"/>
    <w:tmpl w:val="F316915E"/>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F7474DB"/>
    <w:rsid w:val="00080FF3"/>
    <w:rsid w:val="00122E81"/>
    <w:rsid w:val="004B09AB"/>
    <w:rsid w:val="00652EC2"/>
    <w:rsid w:val="0096418C"/>
    <w:rsid w:val="009D2057"/>
    <w:rsid w:val="009E2A22"/>
    <w:rsid w:val="00AA0A45"/>
    <w:rsid w:val="00BF1F4E"/>
    <w:rsid w:val="00BF7A65"/>
    <w:rsid w:val="00C130E2"/>
    <w:rsid w:val="0F7474DB"/>
    <w:rsid w:val="4C7736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7A65"/>
    <w:pPr>
      <w:widowControl w:val="0"/>
      <w:jc w:val="both"/>
    </w:pPr>
    <w:rPr>
      <w:rFonts w:asciiTheme="minorHAnsi" w:eastAsiaTheme="minorEastAsia" w:hAnsiTheme="minorHAns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
    <w:name w:val="正文 New New"/>
    <w:rsid w:val="00BF7A65"/>
    <w:pPr>
      <w:widowControl w:val="0"/>
      <w:jc w:val="both"/>
    </w:pPr>
    <w:rPr>
      <w:kern w:val="2"/>
      <w:sz w:val="21"/>
    </w:rPr>
  </w:style>
  <w:style w:type="paragraph" w:customStyle="1" w:styleId="1">
    <w:name w:val="正文1"/>
    <w:rsid w:val="00BF7A65"/>
    <w:pPr>
      <w:widowControl w:val="0"/>
      <w:jc w:val="both"/>
    </w:pPr>
    <w:rPr>
      <w:rFonts w:ascii="Times New Roman" w:hAnsi="Times New Roman" w:hint="eastAsia"/>
      <w:kern w:val="2"/>
      <w:sz w:val="21"/>
    </w:rPr>
  </w:style>
  <w:style w:type="paragraph" w:customStyle="1" w:styleId="NewNewNewNewNewNewNewNewNewNewNewNewNewNewNew">
    <w:name w:val="正文 New New New New New New New New New New New New New New New"/>
    <w:qFormat/>
    <w:rsid w:val="00BF7A65"/>
    <w:pPr>
      <w:widowControl w:val="0"/>
      <w:jc w:val="both"/>
    </w:pPr>
    <w:rPr>
      <w:kern w:val="2"/>
      <w:sz w:val="21"/>
    </w:rPr>
  </w:style>
  <w:style w:type="paragraph" w:styleId="a3">
    <w:name w:val="header"/>
    <w:basedOn w:val="a"/>
    <w:link w:val="Char"/>
    <w:rsid w:val="009641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6418C"/>
    <w:rPr>
      <w:rFonts w:asciiTheme="minorHAnsi" w:eastAsiaTheme="minorEastAsia" w:hAnsiTheme="minorHAnsi"/>
      <w:kern w:val="2"/>
      <w:sz w:val="18"/>
      <w:szCs w:val="18"/>
    </w:rPr>
  </w:style>
  <w:style w:type="paragraph" w:styleId="a4">
    <w:name w:val="footer"/>
    <w:basedOn w:val="a"/>
    <w:link w:val="Char0"/>
    <w:rsid w:val="0096418C"/>
    <w:pPr>
      <w:tabs>
        <w:tab w:val="center" w:pos="4153"/>
        <w:tab w:val="right" w:pos="8306"/>
      </w:tabs>
      <w:snapToGrid w:val="0"/>
      <w:jc w:val="left"/>
    </w:pPr>
    <w:rPr>
      <w:sz w:val="18"/>
      <w:szCs w:val="18"/>
    </w:rPr>
  </w:style>
  <w:style w:type="character" w:customStyle="1" w:styleId="Char0">
    <w:name w:val="页脚 Char"/>
    <w:basedOn w:val="a0"/>
    <w:link w:val="a4"/>
    <w:rsid w:val="0096418C"/>
    <w:rPr>
      <w:rFonts w:asciiTheme="minorHAnsi" w:eastAsiaTheme="minorEastAsia" w:hAnsiTheme="minorHAns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271</Words>
  <Characters>1549</Characters>
  <Application>Microsoft Office Word</Application>
  <DocSecurity>0</DocSecurity>
  <Lines>12</Lines>
  <Paragraphs>3</Paragraphs>
  <ScaleCrop>false</ScaleCrop>
  <Company>Microsoft</Company>
  <LinksUpToDate>false</LinksUpToDate>
  <CharactersWithSpaces>1817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鹏</dc:creator>
  <cp:lastModifiedBy>12</cp:lastModifiedBy>
  <cp:revision>5</cp:revision>
  <dcterms:created xsi:type="dcterms:W3CDTF">2019-04-03T01:49:00Z</dcterms:created>
  <dcterms:modified xsi:type="dcterms:W3CDTF">2019-04-29T01:42:00Z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